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9" w:rsidRPr="00014A56" w:rsidRDefault="00014A56" w:rsidP="00014A56">
      <w:pPr>
        <w:spacing w:after="0" w:line="240" w:lineRule="auto"/>
        <w:jc w:val="center"/>
        <w:rPr>
          <w:rStyle w:val="Ttulodellibro"/>
          <w:lang w:val="es-ES_tradnl" w:eastAsia="es-ES_tradnl" w:bidi="ar-SA"/>
        </w:rPr>
      </w:pPr>
      <w:r w:rsidRPr="00014A56">
        <w:rPr>
          <w:rStyle w:val="Ttulodellibro"/>
        </w:rPr>
        <w:t>cirugía</w:t>
      </w:r>
      <w:r w:rsidR="00F646C9" w:rsidRPr="00014A56">
        <w:rPr>
          <w:rStyle w:val="Ttulodellibro"/>
          <w:lang w:val="es-ES_tradnl" w:eastAsia="es-ES_tradnl" w:bidi="ar-SA"/>
        </w:rPr>
        <w:t xml:space="preserve"> ganglio cent</w:t>
      </w:r>
      <w:r w:rsidRPr="00014A56">
        <w:rPr>
          <w:rStyle w:val="Ttulodellibro"/>
        </w:rPr>
        <w:t>inela: reaccion anafilactica por</w:t>
      </w:r>
      <w:r w:rsidR="00F646C9" w:rsidRPr="00014A56">
        <w:rPr>
          <w:rStyle w:val="Ttulodellibro"/>
          <w:lang w:val="es-ES_tradnl" w:eastAsia="es-ES_tradnl" w:bidi="ar-SA"/>
        </w:rPr>
        <w:t xml:space="preserve"> el uso de colorantes.</w:t>
      </w:r>
    </w:p>
    <w:p w:rsidR="00F646C9" w:rsidRDefault="00F646C9" w:rsidP="00014A56">
      <w:pPr>
        <w:spacing w:after="0" w:line="240" w:lineRule="auto"/>
        <w:jc w:val="center"/>
        <w:rPr>
          <w:rStyle w:val="Ttulodellibro"/>
          <w:lang w:val="es-ES_tradnl" w:eastAsia="es-ES_tradnl" w:bidi="ar-SA"/>
        </w:rPr>
      </w:pPr>
      <w:r w:rsidRPr="00014A56">
        <w:rPr>
          <w:rStyle w:val="Ttulodellibro"/>
          <w:lang w:val="es-ES_tradnl" w:eastAsia="es-ES_tradnl" w:bidi="ar-SA"/>
        </w:rPr>
        <w:t>caso clinico y revision de la literatura</w:t>
      </w:r>
    </w:p>
    <w:p w:rsidR="00014A56" w:rsidRDefault="00014A56" w:rsidP="00014A56">
      <w:pPr>
        <w:spacing w:after="0" w:line="240" w:lineRule="auto"/>
        <w:jc w:val="center"/>
        <w:rPr>
          <w:rStyle w:val="Ttulodellibro"/>
          <w:lang w:val="es-ES_tradnl" w:eastAsia="es-ES_tradnl" w:bidi="ar-SA"/>
        </w:rPr>
      </w:pPr>
    </w:p>
    <w:p w:rsidR="00014A56" w:rsidRPr="00014A56" w:rsidRDefault="00014A56" w:rsidP="00014A56">
      <w:pPr>
        <w:spacing w:after="0" w:line="240" w:lineRule="auto"/>
        <w:jc w:val="center"/>
        <w:rPr>
          <w:rStyle w:val="Referenciasutil"/>
          <w:lang w:val="es-ES_tradnl" w:eastAsia="es-ES_tradnl" w:bidi="ar-SA"/>
        </w:rPr>
      </w:pPr>
      <w:r w:rsidRPr="00014A56">
        <w:rPr>
          <w:rStyle w:val="Referenciasutil"/>
          <w:lang w:val="es-ES_tradnl"/>
        </w:rPr>
        <w:t xml:space="preserve">Bernal, T., </w:t>
      </w:r>
      <w:proofErr w:type="spellStart"/>
      <w:r w:rsidRPr="00014A56">
        <w:rPr>
          <w:rStyle w:val="Referenciasutil"/>
          <w:lang w:val="es-ES_tradnl"/>
        </w:rPr>
        <w:t>Goiri</w:t>
      </w:r>
      <w:proofErr w:type="spellEnd"/>
      <w:r w:rsidRPr="00014A56">
        <w:rPr>
          <w:rStyle w:val="Referenciasutil"/>
          <w:lang w:val="es-ES_tradnl"/>
        </w:rPr>
        <w:t xml:space="preserve"> C., Martínez L</w:t>
      </w:r>
      <w:r>
        <w:rPr>
          <w:rStyle w:val="Referenciasutil"/>
          <w:lang w:val="es-ES_tradnl"/>
        </w:rPr>
        <w:t>.</w:t>
      </w:r>
      <w:r w:rsidRPr="00014A56">
        <w:rPr>
          <w:rStyle w:val="Referenciasutil"/>
          <w:lang w:val="es-ES_tradnl"/>
        </w:rPr>
        <w:t>, Recio J</w:t>
      </w:r>
      <w:r>
        <w:rPr>
          <w:rStyle w:val="Referenciasutil"/>
          <w:lang w:val="es-ES_tradnl"/>
        </w:rPr>
        <w:t>.</w:t>
      </w:r>
      <w:r w:rsidRPr="00014A56">
        <w:rPr>
          <w:rStyle w:val="Referenciasutil"/>
          <w:lang w:val="es-ES_tradnl"/>
        </w:rPr>
        <w:t>, Fern</w:t>
      </w:r>
      <w:r>
        <w:rPr>
          <w:rStyle w:val="Referenciasutil"/>
          <w:lang w:val="es-ES_tradnl"/>
        </w:rPr>
        <w:t xml:space="preserve">ández M. </w:t>
      </w:r>
    </w:p>
    <w:p w:rsidR="00F646C9" w:rsidRDefault="00F646C9" w:rsidP="00F646C9">
      <w:pPr>
        <w:jc w:val="both"/>
        <w:rPr>
          <w:lang w:val="es-ES_tradnl"/>
        </w:rPr>
      </w:pPr>
    </w:p>
    <w:p w:rsidR="00014A56" w:rsidRDefault="00014A56" w:rsidP="00F646C9">
      <w:pPr>
        <w:jc w:val="both"/>
        <w:rPr>
          <w:lang w:val="es-ES_tradnl"/>
        </w:rPr>
      </w:pPr>
    </w:p>
    <w:p w:rsidR="00C9694F" w:rsidRDefault="00721C35" w:rsidP="00F646C9">
      <w:pPr>
        <w:jc w:val="both"/>
        <w:rPr>
          <w:lang w:val="es-ES"/>
        </w:rPr>
      </w:pPr>
      <w:r w:rsidRPr="00F646C9">
        <w:rPr>
          <w:lang w:val="es-ES_tradnl"/>
        </w:rPr>
        <w:t xml:space="preserve">La identificación del ganglio centinela en el cáncer de mama se ha convertido en el procedimiento estándar para la </w:t>
      </w:r>
      <w:proofErr w:type="spellStart"/>
      <w:r w:rsidRPr="00F646C9">
        <w:rPr>
          <w:lang w:val="es-ES_tradnl"/>
        </w:rPr>
        <w:t>estadificación</w:t>
      </w:r>
      <w:proofErr w:type="spellEnd"/>
      <w:r w:rsidRPr="00F646C9">
        <w:rPr>
          <w:lang w:val="es-ES_tradnl"/>
        </w:rPr>
        <w:t xml:space="preserve"> de lo</w:t>
      </w:r>
      <w:r w:rsidR="00F646C9" w:rsidRPr="00F646C9">
        <w:rPr>
          <w:lang w:val="es-ES_tradnl"/>
        </w:rPr>
        <w:t xml:space="preserve">s cánceres en estadios </w:t>
      </w:r>
      <w:proofErr w:type="gramStart"/>
      <w:r w:rsidR="00F646C9" w:rsidRPr="00F646C9">
        <w:rPr>
          <w:lang w:val="es-ES_tradnl"/>
        </w:rPr>
        <w:t>precoces</w:t>
      </w:r>
      <w:r w:rsidRPr="00F646C9">
        <w:rPr>
          <w:lang w:val="es-ES_tradnl"/>
        </w:rPr>
        <w:t xml:space="preserve"> .</w:t>
      </w:r>
      <w:proofErr w:type="gramEnd"/>
      <w:r w:rsidRPr="00F646C9">
        <w:rPr>
          <w:lang w:val="es-ES_tradnl"/>
        </w:rPr>
        <w:t xml:space="preserve"> </w:t>
      </w:r>
      <w:r>
        <w:t xml:space="preserve">La </w:t>
      </w:r>
      <w:proofErr w:type="spellStart"/>
      <w:r>
        <w:t>técnica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en la migración de sustancias siguiendo la misma vía que las células tumorales. Para ello empleamos Tc 99 m 74 </w:t>
      </w:r>
      <w:proofErr w:type="spellStart"/>
      <w:r>
        <w:t>mBq</w:t>
      </w:r>
      <w:proofErr w:type="spellEnd"/>
      <w:r>
        <w:t xml:space="preserve"> de </w:t>
      </w:r>
      <w:proofErr w:type="spellStart"/>
      <w:r>
        <w:t>nanocoloides</w:t>
      </w:r>
      <w:proofErr w:type="spellEnd"/>
      <w:r>
        <w:t xml:space="preserve"> </w:t>
      </w:r>
      <w:proofErr w:type="spellStart"/>
      <w:r>
        <w:t>peritumoral</w:t>
      </w:r>
      <w:proofErr w:type="spellEnd"/>
      <w:r>
        <w:t xml:space="preserve"> y/o inyección de Azul Patente 2-2.5 </w:t>
      </w:r>
      <w:proofErr w:type="spellStart"/>
      <w:r>
        <w:t>cc</w:t>
      </w:r>
      <w:proofErr w:type="spellEnd"/>
      <w:r>
        <w:t xml:space="preserve"> </w:t>
      </w:r>
      <w:proofErr w:type="spellStart"/>
      <w:r>
        <w:t>peritumoral</w:t>
      </w:r>
      <w:proofErr w:type="spellEnd"/>
      <w:r>
        <w:t xml:space="preserve"> en el momento de la inducción anestésica. </w:t>
      </w:r>
      <w:r>
        <w:rPr>
          <w:lang w:val="es-ES"/>
        </w:rPr>
        <w:t xml:space="preserve"> </w:t>
      </w:r>
    </w:p>
    <w:p w:rsidR="00D553CC" w:rsidRDefault="00D553CC" w:rsidP="00F646C9">
      <w:pPr>
        <w:jc w:val="both"/>
        <w:rPr>
          <w:lang w:val="es-ES"/>
        </w:rPr>
      </w:pPr>
      <w:r>
        <w:rPr>
          <w:lang w:val="es-ES"/>
        </w:rPr>
        <w:t>CASO 1</w:t>
      </w:r>
    </w:p>
    <w:p w:rsidR="00D553CC" w:rsidRDefault="00D553CC" w:rsidP="00F646C9">
      <w:pPr>
        <w:jc w:val="both"/>
        <w:rPr>
          <w:lang w:val="es-ES"/>
        </w:rPr>
      </w:pPr>
      <w:r>
        <w:rPr>
          <w:lang w:val="es-ES"/>
        </w:rPr>
        <w:t>Mujer de 36 a</w:t>
      </w:r>
      <w:r w:rsidR="00F646C9">
        <w:rPr>
          <w:lang w:val="es-ES"/>
        </w:rPr>
        <w:t>ños sin antecedentes de alergia</w:t>
      </w:r>
      <w:r>
        <w:rPr>
          <w:lang w:val="es-ES"/>
        </w:rPr>
        <w:t xml:space="preserve">. Programada para la realización de una </w:t>
      </w:r>
      <w:proofErr w:type="spellStart"/>
      <w:r>
        <w:rPr>
          <w:lang w:val="es-ES"/>
        </w:rPr>
        <w:t>tumorectomía</w:t>
      </w:r>
      <w:proofErr w:type="spellEnd"/>
      <w:r>
        <w:rPr>
          <w:lang w:val="es-ES"/>
        </w:rPr>
        <w:t xml:space="preserve"> con ganglio centinela por un  CDI menor de 2 cm en mama derecha.  Quince minutos tras la infiltración de azul patente la paciente presentó habones y eritema en tronco, </w:t>
      </w:r>
      <w:r w:rsidR="00F646C9">
        <w:rPr>
          <w:lang w:val="es-ES"/>
        </w:rPr>
        <w:t xml:space="preserve"> hipotensión, </w:t>
      </w:r>
      <w:proofErr w:type="spellStart"/>
      <w:r w:rsidR="00F646C9">
        <w:rPr>
          <w:lang w:val="es-ES"/>
        </w:rPr>
        <w:t>desaturación</w:t>
      </w:r>
      <w:proofErr w:type="spellEnd"/>
      <w:r w:rsidR="00F646C9">
        <w:rPr>
          <w:lang w:val="es-ES"/>
        </w:rPr>
        <w:t xml:space="preserve"> y taquicardia </w:t>
      </w:r>
      <w:proofErr w:type="spellStart"/>
      <w:r w:rsidR="00F646C9">
        <w:rPr>
          <w:lang w:val="es-ES"/>
        </w:rPr>
        <w:t>supraventricular</w:t>
      </w:r>
      <w:proofErr w:type="spellEnd"/>
      <w:r w:rsidR="00F646C9">
        <w:rPr>
          <w:lang w:val="es-ES"/>
        </w:rPr>
        <w:t xml:space="preserve"> con</w:t>
      </w:r>
      <w:r w:rsidR="00BC7970">
        <w:rPr>
          <w:lang w:val="es-ES"/>
        </w:rPr>
        <w:t xml:space="preserve"> escasa respuesta adrenalina IV. Finalmente </w:t>
      </w:r>
      <w:r w:rsidR="00433282">
        <w:rPr>
          <w:lang w:val="es-ES"/>
        </w:rPr>
        <w:t>entró en</w:t>
      </w:r>
      <w:r w:rsidR="00BC7970">
        <w:rPr>
          <w:lang w:val="es-ES"/>
        </w:rPr>
        <w:t xml:space="preserve"> fibrilación ventricular</w:t>
      </w:r>
      <w:r w:rsidR="00F646C9">
        <w:rPr>
          <w:lang w:val="es-ES"/>
        </w:rPr>
        <w:t xml:space="preserve">, </w:t>
      </w:r>
      <w:r w:rsidR="00BC7970">
        <w:rPr>
          <w:lang w:val="es-ES"/>
        </w:rPr>
        <w:t xml:space="preserve">que no respondió a cuatro cardioversiones y sí a masaje cardiaco y administración de </w:t>
      </w:r>
      <w:proofErr w:type="spellStart"/>
      <w:r w:rsidR="00BC7970">
        <w:rPr>
          <w:lang w:val="es-ES"/>
        </w:rPr>
        <w:t>amiodarona</w:t>
      </w:r>
      <w:proofErr w:type="spellEnd"/>
      <w:r w:rsidR="00BC7970">
        <w:rPr>
          <w:lang w:val="es-ES"/>
        </w:rPr>
        <w:t xml:space="preserve">, con aparición de  edema de pulmón. </w:t>
      </w:r>
      <w:r w:rsidR="006A5439">
        <w:rPr>
          <w:lang w:val="es-ES"/>
        </w:rPr>
        <w:t xml:space="preserve">La paciente fue </w:t>
      </w:r>
      <w:proofErr w:type="spellStart"/>
      <w:r w:rsidR="006A5439">
        <w:rPr>
          <w:lang w:val="es-ES"/>
        </w:rPr>
        <w:t>extubada</w:t>
      </w:r>
      <w:proofErr w:type="spellEnd"/>
      <w:r w:rsidR="006A5439">
        <w:rPr>
          <w:lang w:val="es-ES"/>
        </w:rPr>
        <w:t xml:space="preserve"> a las 6 horas, evolucionando favorablemente.</w:t>
      </w:r>
      <w:r w:rsidR="00F646C9">
        <w:rPr>
          <w:lang w:val="es-ES"/>
        </w:rPr>
        <w:t xml:space="preserve"> </w:t>
      </w:r>
      <w:r w:rsidR="00BC7970">
        <w:rPr>
          <w:lang w:val="es-ES"/>
        </w:rPr>
        <w:t xml:space="preserve">Las pruebas de alergia confirmaron la </w:t>
      </w:r>
      <w:r w:rsidR="00433282">
        <w:rPr>
          <w:lang w:val="es-ES"/>
        </w:rPr>
        <w:t>reacción</w:t>
      </w:r>
      <w:r w:rsidR="00BC7970">
        <w:rPr>
          <w:lang w:val="es-ES"/>
        </w:rPr>
        <w:t xml:space="preserve"> frente AZUL PATENTE.  Posteriormente se pu</w:t>
      </w:r>
      <w:r w:rsidR="00F646C9">
        <w:rPr>
          <w:lang w:val="es-ES"/>
        </w:rPr>
        <w:t>do</w:t>
      </w:r>
      <w:r w:rsidR="00BC7970">
        <w:rPr>
          <w:lang w:val="es-ES"/>
        </w:rPr>
        <w:t xml:space="preserve"> intervenir a la paciente, realizándose la técnica de ganglio centinela tan solo con radioisótopo, sin incidencias. </w:t>
      </w:r>
    </w:p>
    <w:p w:rsidR="00BC7970" w:rsidRDefault="00BC7970" w:rsidP="00F646C9">
      <w:pPr>
        <w:jc w:val="both"/>
        <w:rPr>
          <w:lang w:val="es-ES"/>
        </w:rPr>
      </w:pPr>
    </w:p>
    <w:p w:rsidR="00BC7970" w:rsidRDefault="00BC7970" w:rsidP="00F646C9">
      <w:pPr>
        <w:jc w:val="both"/>
        <w:rPr>
          <w:lang w:val="es-ES"/>
        </w:rPr>
      </w:pPr>
      <w:r>
        <w:rPr>
          <w:lang w:val="es-ES"/>
        </w:rPr>
        <w:t>CASO 2</w:t>
      </w:r>
    </w:p>
    <w:p w:rsidR="006A5439" w:rsidRDefault="006A5439" w:rsidP="00F646C9">
      <w:pPr>
        <w:jc w:val="both"/>
        <w:rPr>
          <w:lang w:val="es-ES"/>
        </w:rPr>
      </w:pPr>
      <w:r>
        <w:rPr>
          <w:lang w:val="es-ES"/>
        </w:rPr>
        <w:t>Mujer de 67 años, sin antecedentes de alergia.  Programada para mastectomía izquierda con ganglio centinela. Present</w:t>
      </w:r>
      <w:r w:rsidR="00433282">
        <w:rPr>
          <w:lang w:val="es-ES"/>
        </w:rPr>
        <w:t>ó</w:t>
      </w:r>
      <w:r>
        <w:rPr>
          <w:lang w:val="es-ES"/>
        </w:rPr>
        <w:t xml:space="preserve"> shock anafiláctico</w:t>
      </w:r>
      <w:r w:rsidR="00433282">
        <w:rPr>
          <w:lang w:val="es-ES"/>
        </w:rPr>
        <w:t>,</w:t>
      </w:r>
      <w:r>
        <w:rPr>
          <w:lang w:val="es-ES"/>
        </w:rPr>
        <w:t xml:space="preserve"> tras la inducción anestésica y la administración de azul patente  </w:t>
      </w:r>
      <w:proofErr w:type="spellStart"/>
      <w:r>
        <w:rPr>
          <w:lang w:val="es-ES"/>
        </w:rPr>
        <w:t>peritumoral</w:t>
      </w:r>
      <w:proofErr w:type="spellEnd"/>
      <w:r>
        <w:rPr>
          <w:lang w:val="es-ES"/>
        </w:rPr>
        <w:t xml:space="preserve">.  </w:t>
      </w:r>
      <w:r w:rsidR="00433282">
        <w:rPr>
          <w:lang w:val="es-ES"/>
        </w:rPr>
        <w:t>La paciente comenzó con</w:t>
      </w:r>
      <w:r w:rsidR="00F646C9">
        <w:rPr>
          <w:lang w:val="es-ES"/>
        </w:rPr>
        <w:t xml:space="preserve"> </w:t>
      </w:r>
      <w:proofErr w:type="spellStart"/>
      <w:r w:rsidR="00F646C9">
        <w:rPr>
          <w:lang w:val="es-ES"/>
        </w:rPr>
        <w:t>rash</w:t>
      </w:r>
      <w:proofErr w:type="spellEnd"/>
      <w:r w:rsidR="00F646C9">
        <w:rPr>
          <w:lang w:val="es-ES"/>
        </w:rPr>
        <w:t xml:space="preserve"> cutáneo, hipotensión, </w:t>
      </w:r>
      <w:r>
        <w:rPr>
          <w:lang w:val="es-ES"/>
        </w:rPr>
        <w:t xml:space="preserve">aumento importante de la resistencia de la vía aérea y taquicardia </w:t>
      </w:r>
      <w:proofErr w:type="spellStart"/>
      <w:r>
        <w:rPr>
          <w:lang w:val="es-ES"/>
        </w:rPr>
        <w:t>sinusal</w:t>
      </w:r>
      <w:proofErr w:type="spellEnd"/>
      <w:r>
        <w:rPr>
          <w:lang w:val="es-ES"/>
        </w:rPr>
        <w:t xml:space="preserve">. Precisó aminas </w:t>
      </w:r>
      <w:proofErr w:type="spellStart"/>
      <w:r>
        <w:rPr>
          <w:lang w:val="es-ES"/>
        </w:rPr>
        <w:t>vasoactivas</w:t>
      </w:r>
      <w:proofErr w:type="spellEnd"/>
      <w:r>
        <w:rPr>
          <w:lang w:val="es-ES"/>
        </w:rPr>
        <w:t xml:space="preserve">, corticoides y antihistamínicos para mantener estabilidad hemodinámica. </w:t>
      </w:r>
      <w:r w:rsidR="00433282">
        <w:rPr>
          <w:lang w:val="es-ES"/>
        </w:rPr>
        <w:t>Fue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extubada</w:t>
      </w:r>
      <w:proofErr w:type="spellEnd"/>
      <w:r>
        <w:rPr>
          <w:lang w:val="es-ES"/>
        </w:rPr>
        <w:t xml:space="preserve"> a las 24 horas, </w:t>
      </w:r>
      <w:r w:rsidR="00433282">
        <w:rPr>
          <w:lang w:val="es-ES"/>
        </w:rPr>
        <w:t>evolucionando</w:t>
      </w:r>
      <w:r>
        <w:rPr>
          <w:lang w:val="es-ES"/>
        </w:rPr>
        <w:t xml:space="preserve"> favorablemente. Las pruebas de alergia confirmaron la reacción</w:t>
      </w:r>
      <w:r w:rsidR="00433282">
        <w:rPr>
          <w:lang w:val="es-ES"/>
        </w:rPr>
        <w:t xml:space="preserve"> al colorante AZUL PATENTE. Posteriormente se intervino a la paciente sin utilización de azul patente, sin incidencias. </w:t>
      </w:r>
    </w:p>
    <w:p w:rsidR="00BC7970" w:rsidRDefault="00BC7970" w:rsidP="00F646C9">
      <w:pPr>
        <w:jc w:val="both"/>
        <w:rPr>
          <w:lang w:val="es-ES"/>
        </w:rPr>
      </w:pPr>
    </w:p>
    <w:p w:rsidR="00BC7970" w:rsidRDefault="00BC7970" w:rsidP="00F646C9">
      <w:pPr>
        <w:jc w:val="both"/>
        <w:rPr>
          <w:lang w:val="es-ES"/>
        </w:rPr>
      </w:pPr>
      <w:r>
        <w:rPr>
          <w:lang w:val="es-ES"/>
        </w:rPr>
        <w:t>CONCLUSIÓN</w:t>
      </w:r>
    </w:p>
    <w:p w:rsidR="00F646C9" w:rsidRDefault="00F646C9" w:rsidP="00F646C9">
      <w:pPr>
        <w:jc w:val="both"/>
        <w:rPr>
          <w:lang w:val="es-ES"/>
        </w:rPr>
      </w:pPr>
      <w:r>
        <w:rPr>
          <w:lang w:val="es-ES"/>
        </w:rPr>
        <w:t>La incidencia de reacciones alérgicas por el uso del colorante azul patente varía entre el 0.06 % y el 2.7 %, según estudios, siendo en nuestro centro durante el  año 2011 del 1.34 %. (2 casos de anafilaxia en  149 intervenciones) El uso de azul patente se interrumpió tras la aparición de dos casos de anafilaxia grado IV.</w:t>
      </w:r>
    </w:p>
    <w:p w:rsidR="00BC7970" w:rsidRDefault="00C52E05" w:rsidP="00F646C9">
      <w:pPr>
        <w:jc w:val="both"/>
        <w:rPr>
          <w:lang w:val="es-ES_tradnl"/>
        </w:rPr>
      </w:pPr>
      <w:r w:rsidRPr="00F646C9">
        <w:rPr>
          <w:lang w:val="es-ES_tradnl"/>
        </w:rPr>
        <w:t xml:space="preserve">Es una situación casi impredecible,  pero se puede minimizar el riesgo utilizando el colorante tan solo en las ocasiones en las que el </w:t>
      </w:r>
      <w:proofErr w:type="spellStart"/>
      <w:r w:rsidRPr="00F646C9">
        <w:rPr>
          <w:lang w:val="es-ES_tradnl"/>
        </w:rPr>
        <w:t>nanocoloide</w:t>
      </w:r>
      <w:proofErr w:type="spellEnd"/>
      <w:r w:rsidRPr="00F646C9">
        <w:rPr>
          <w:lang w:val="es-ES_tradnl"/>
        </w:rPr>
        <w:t xml:space="preserve"> no migre, consiguiendo una técnica</w:t>
      </w:r>
      <w:r w:rsidR="00F646C9" w:rsidRPr="00F646C9">
        <w:rPr>
          <w:lang w:val="es-ES_tradnl"/>
        </w:rPr>
        <w:t>,</w:t>
      </w:r>
      <w:r w:rsidRPr="00F646C9">
        <w:rPr>
          <w:lang w:val="es-ES_tradnl"/>
        </w:rPr>
        <w:t xml:space="preserve"> que </w:t>
      </w:r>
      <w:proofErr w:type="spellStart"/>
      <w:r w:rsidRPr="00F646C9">
        <w:rPr>
          <w:lang w:val="es-ES_tradnl"/>
        </w:rPr>
        <w:t>prentende</w:t>
      </w:r>
      <w:proofErr w:type="spellEnd"/>
      <w:r w:rsidRPr="00F646C9">
        <w:rPr>
          <w:lang w:val="es-ES_tradnl"/>
        </w:rPr>
        <w:t xml:space="preserve"> minimizar la morbilidad de una linfadenectomía axilar innecesaria</w:t>
      </w:r>
      <w:r w:rsidR="00F646C9">
        <w:rPr>
          <w:lang w:val="es-ES_tradnl"/>
        </w:rPr>
        <w:t>, en un procedimiento más seguro</w:t>
      </w:r>
      <w:r w:rsidRPr="00F646C9">
        <w:rPr>
          <w:lang w:val="es-ES_tradnl"/>
        </w:rPr>
        <w:t>.</w:t>
      </w:r>
    </w:p>
    <w:p w:rsidR="00014A56" w:rsidRPr="00014A56" w:rsidRDefault="00014A56" w:rsidP="00F646C9">
      <w:pPr>
        <w:jc w:val="both"/>
      </w:pPr>
      <w:r w:rsidRPr="00014A56">
        <w:lastRenderedPageBreak/>
        <w:t>BIBLIOGRAFÍA</w:t>
      </w:r>
    </w:p>
    <w:p w:rsidR="00014A56" w:rsidRDefault="00014A56" w:rsidP="00F646C9">
      <w:pPr>
        <w:jc w:val="both"/>
      </w:pPr>
      <w:r w:rsidRPr="00014A56">
        <w:t xml:space="preserve">“Review: Sentinel lymph node biopsy in early breast cancer surgery – Working </w:t>
      </w:r>
      <w:r w:rsidR="00093889">
        <w:t>with the risk</w:t>
      </w:r>
      <w:r w:rsidRPr="00014A56">
        <w:t xml:space="preserve"> of vital blue dye to reap the benefits”. </w:t>
      </w:r>
      <w:r>
        <w:t>V. White et al. ESJO 37 (2011)</w:t>
      </w:r>
    </w:p>
    <w:p w:rsidR="00014A56" w:rsidRPr="00093889" w:rsidRDefault="00014A56" w:rsidP="00F646C9">
      <w:pPr>
        <w:jc w:val="both"/>
        <w:rPr>
          <w:lang w:val="es-ES_tradnl"/>
        </w:rPr>
      </w:pPr>
      <w:r>
        <w:t xml:space="preserve">“Review: anaphylactic response to </w:t>
      </w:r>
      <w:proofErr w:type="gramStart"/>
      <w:r>
        <w:t>blue  dye</w:t>
      </w:r>
      <w:proofErr w:type="gramEnd"/>
      <w:r>
        <w:t xml:space="preserve"> during sentinel lymph node biopsy” C. </w:t>
      </w:r>
      <w:proofErr w:type="spellStart"/>
      <w:r>
        <w:t>Bézu</w:t>
      </w:r>
      <w:proofErr w:type="spellEnd"/>
      <w:r>
        <w:t xml:space="preserve"> et al. </w:t>
      </w:r>
      <w:proofErr w:type="spellStart"/>
      <w:r w:rsidRPr="00093889">
        <w:rPr>
          <w:lang w:val="es-ES_tradnl"/>
        </w:rPr>
        <w:t>Surgical</w:t>
      </w:r>
      <w:proofErr w:type="spellEnd"/>
      <w:r w:rsidRPr="00093889">
        <w:rPr>
          <w:lang w:val="es-ES_tradnl"/>
        </w:rPr>
        <w:t xml:space="preserve"> </w:t>
      </w:r>
      <w:proofErr w:type="spellStart"/>
      <w:r w:rsidRPr="00093889">
        <w:rPr>
          <w:lang w:val="es-ES_tradnl"/>
        </w:rPr>
        <w:t>Oncology</w:t>
      </w:r>
      <w:proofErr w:type="spellEnd"/>
      <w:r w:rsidRPr="00093889">
        <w:rPr>
          <w:lang w:val="es-ES_tradnl"/>
        </w:rPr>
        <w:t xml:space="preserve"> 20 (2011)</w:t>
      </w:r>
    </w:p>
    <w:p w:rsidR="00014A56" w:rsidRPr="00093889" w:rsidRDefault="00093889" w:rsidP="00F646C9">
      <w:pPr>
        <w:jc w:val="both"/>
        <w:rPr>
          <w:lang w:val="es-ES_tradnl"/>
        </w:rPr>
      </w:pPr>
      <w:r w:rsidRPr="00093889">
        <w:rPr>
          <w:lang w:val="es-ES_tradnl"/>
        </w:rPr>
        <w:t>“</w:t>
      </w:r>
      <w:proofErr w:type="spellStart"/>
      <w:r w:rsidRPr="00093889">
        <w:rPr>
          <w:lang w:val="es-ES_tradnl"/>
        </w:rPr>
        <w:t>Choc</w:t>
      </w:r>
      <w:proofErr w:type="spellEnd"/>
      <w:r w:rsidRPr="00093889">
        <w:rPr>
          <w:lang w:val="es-ES_tradnl"/>
        </w:rPr>
        <w:t xml:space="preserve"> </w:t>
      </w:r>
      <w:proofErr w:type="spellStart"/>
      <w:r w:rsidRPr="00093889">
        <w:rPr>
          <w:lang w:val="es-ES_tradnl"/>
        </w:rPr>
        <w:t>anaphylactique</w:t>
      </w:r>
      <w:proofErr w:type="spellEnd"/>
      <w:r w:rsidRPr="00093889">
        <w:rPr>
          <w:lang w:val="es-ES_tradnl"/>
        </w:rPr>
        <w:t xml:space="preserve"> et </w:t>
      </w:r>
      <w:proofErr w:type="spellStart"/>
      <w:r w:rsidRPr="00093889">
        <w:rPr>
          <w:lang w:val="es-ES_tradnl"/>
        </w:rPr>
        <w:t>bleupatente</w:t>
      </w:r>
      <w:proofErr w:type="spellEnd"/>
      <w:r w:rsidRPr="00093889">
        <w:rPr>
          <w:lang w:val="es-ES_tradnl"/>
        </w:rPr>
        <w:t xml:space="preserve">: à </w:t>
      </w:r>
      <w:proofErr w:type="spellStart"/>
      <w:r w:rsidRPr="00093889">
        <w:rPr>
          <w:lang w:val="es-ES_tradnl"/>
        </w:rPr>
        <w:t>propose</w:t>
      </w:r>
      <w:proofErr w:type="spellEnd"/>
      <w:r w:rsidRPr="00093889">
        <w:rPr>
          <w:lang w:val="es-ES_tradnl"/>
        </w:rPr>
        <w:t xml:space="preserve"> de </w:t>
      </w:r>
      <w:proofErr w:type="spellStart"/>
      <w:r w:rsidRPr="00093889">
        <w:rPr>
          <w:lang w:val="es-ES_tradnl"/>
        </w:rPr>
        <w:t>quatre</w:t>
      </w:r>
      <w:proofErr w:type="spellEnd"/>
      <w:r w:rsidRPr="00093889">
        <w:rPr>
          <w:lang w:val="es-ES_tradnl"/>
        </w:rPr>
        <w:t xml:space="preserve"> cas et </w:t>
      </w:r>
      <w:proofErr w:type="spellStart"/>
      <w:r w:rsidRPr="00093889">
        <w:rPr>
          <w:lang w:val="es-ES_tradnl"/>
        </w:rPr>
        <w:t>revue</w:t>
      </w:r>
      <w:proofErr w:type="spellEnd"/>
      <w:r w:rsidRPr="00093889">
        <w:rPr>
          <w:lang w:val="es-ES_tradnl"/>
        </w:rPr>
        <w:t xml:space="preserve"> de la </w:t>
      </w:r>
      <w:proofErr w:type="spellStart"/>
      <w:r w:rsidRPr="00093889">
        <w:rPr>
          <w:lang w:val="es-ES_tradnl"/>
        </w:rPr>
        <w:t>literature</w:t>
      </w:r>
      <w:proofErr w:type="spellEnd"/>
      <w:r w:rsidRPr="00093889">
        <w:rPr>
          <w:lang w:val="es-ES_tradnl"/>
        </w:rPr>
        <w:t xml:space="preserve">” N. </w:t>
      </w:r>
      <w:r>
        <w:rPr>
          <w:lang w:val="es-ES_tradnl"/>
        </w:rPr>
        <w:t xml:space="preserve">Lucas. </w:t>
      </w:r>
      <w:proofErr w:type="spellStart"/>
      <w:r>
        <w:rPr>
          <w:lang w:val="es-ES_tradnl"/>
        </w:rPr>
        <w:t>Journal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Gynécologie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Obstétrique</w:t>
      </w:r>
      <w:proofErr w:type="spellEnd"/>
      <w:r>
        <w:rPr>
          <w:lang w:val="es-ES_tradnl"/>
        </w:rPr>
        <w:t xml:space="preserve"> et </w:t>
      </w:r>
      <w:proofErr w:type="spellStart"/>
      <w:r>
        <w:rPr>
          <w:lang w:val="es-ES_tradnl"/>
        </w:rPr>
        <w:t>Biologie</w:t>
      </w:r>
      <w:proofErr w:type="spellEnd"/>
      <w:r>
        <w:rPr>
          <w:lang w:val="es-ES_tradnl"/>
        </w:rPr>
        <w:t xml:space="preserve"> de la </w:t>
      </w:r>
      <w:proofErr w:type="spellStart"/>
      <w:r>
        <w:rPr>
          <w:lang w:val="es-ES_tradnl"/>
        </w:rPr>
        <w:t>Reproduction</w:t>
      </w:r>
      <w:proofErr w:type="spellEnd"/>
      <w:r>
        <w:rPr>
          <w:lang w:val="es-ES_tradnl"/>
        </w:rPr>
        <w:t xml:space="preserve"> 39 (2010)</w:t>
      </w:r>
    </w:p>
    <w:sectPr w:rsidR="00014A56" w:rsidRPr="00093889" w:rsidSect="00C9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21C35"/>
    <w:rsid w:val="00014A56"/>
    <w:rsid w:val="00093889"/>
    <w:rsid w:val="003A3BBC"/>
    <w:rsid w:val="00433282"/>
    <w:rsid w:val="00585744"/>
    <w:rsid w:val="006A5439"/>
    <w:rsid w:val="007171B4"/>
    <w:rsid w:val="00721C35"/>
    <w:rsid w:val="00BC7970"/>
    <w:rsid w:val="00C52E05"/>
    <w:rsid w:val="00C9694F"/>
    <w:rsid w:val="00D553CC"/>
    <w:rsid w:val="00F6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C9"/>
  </w:style>
  <w:style w:type="paragraph" w:styleId="Ttulo1">
    <w:name w:val="heading 1"/>
    <w:basedOn w:val="Normal"/>
    <w:next w:val="Normal"/>
    <w:link w:val="Ttulo1Car"/>
    <w:uiPriority w:val="9"/>
    <w:qFormat/>
    <w:rsid w:val="00F646C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6C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46C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46C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46C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46C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46C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46C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46C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1C3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646C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6C9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46C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46C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46C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46C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46C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46C9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46C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646C9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646C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F646C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646C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646C9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646C9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F646C9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646C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646C9"/>
  </w:style>
  <w:style w:type="paragraph" w:styleId="Prrafodelista">
    <w:name w:val="List Paragraph"/>
    <w:basedOn w:val="Normal"/>
    <w:uiPriority w:val="34"/>
    <w:qFormat/>
    <w:rsid w:val="00F646C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646C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646C9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46C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46C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646C9"/>
    <w:rPr>
      <w:i/>
      <w:iCs/>
    </w:rPr>
  </w:style>
  <w:style w:type="character" w:styleId="nfasisintenso">
    <w:name w:val="Intense Emphasis"/>
    <w:uiPriority w:val="21"/>
    <w:qFormat/>
    <w:rsid w:val="00F646C9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646C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646C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F646C9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646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2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83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0F46-9532-4B13-B377-2EA808B1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packardbell</dc:creator>
  <cp:lastModifiedBy>packardbell</cp:lastModifiedBy>
  <cp:revision>3</cp:revision>
  <dcterms:created xsi:type="dcterms:W3CDTF">2012-01-10T18:04:00Z</dcterms:created>
  <dcterms:modified xsi:type="dcterms:W3CDTF">2012-01-15T14:44:00Z</dcterms:modified>
</cp:coreProperties>
</file>